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A7" w:rsidRPr="004A42A7" w:rsidRDefault="004A42A7" w:rsidP="007B5972">
      <w:pPr>
        <w:tabs>
          <w:tab w:val="left" w:pos="4111"/>
        </w:tabs>
        <w:spacing w:after="0" w:line="240" w:lineRule="auto"/>
        <w:jc w:val="center"/>
        <w:rPr>
          <w:rFonts w:ascii="Times New Roman" w:eastAsia="Times New Roman" w:hAnsi="Times New Roman" w:cs="Times New Roman"/>
          <w:sz w:val="28"/>
          <w:szCs w:val="28"/>
        </w:rPr>
      </w:pPr>
      <w:r w:rsidRPr="004A42A7">
        <w:rPr>
          <w:rFonts w:ascii="Times New Roman" w:eastAsia="Times New Roman" w:hAnsi="Times New Roman" w:cs="Times New Roman"/>
          <w:sz w:val="28"/>
          <w:szCs w:val="28"/>
        </w:rPr>
        <w:t>SEKILAS</w:t>
      </w:r>
      <w:r w:rsidR="00F57755">
        <w:rPr>
          <w:rFonts w:ascii="Times New Roman" w:eastAsia="Times New Roman" w:hAnsi="Times New Roman" w:cs="Times New Roman"/>
          <w:sz w:val="28"/>
          <w:szCs w:val="28"/>
        </w:rPr>
        <w:t xml:space="preserve"> DARI</w:t>
      </w:r>
      <w:r w:rsidRPr="004A42A7">
        <w:rPr>
          <w:rFonts w:ascii="Times New Roman" w:eastAsia="Times New Roman" w:hAnsi="Times New Roman" w:cs="Times New Roman"/>
          <w:sz w:val="28"/>
          <w:szCs w:val="28"/>
        </w:rPr>
        <w:t xml:space="preserve"> </w:t>
      </w:r>
      <w:r w:rsidRPr="004A42A7">
        <w:rPr>
          <w:rFonts w:ascii="Times New Roman" w:eastAsia="Times New Roman" w:hAnsi="Times New Roman" w:cs="Times New Roman"/>
          <w:i/>
          <w:sz w:val="28"/>
          <w:szCs w:val="28"/>
        </w:rPr>
        <w:t>STUDY VISIT</w:t>
      </w:r>
      <w:r w:rsidRPr="004A42A7">
        <w:rPr>
          <w:rFonts w:ascii="Times New Roman" w:eastAsia="Times New Roman" w:hAnsi="Times New Roman" w:cs="Times New Roman"/>
          <w:sz w:val="28"/>
          <w:szCs w:val="28"/>
        </w:rPr>
        <w:t xml:space="preserve"> DI MALAYSIA DAN SINGAPORE</w:t>
      </w:r>
    </w:p>
    <w:p w:rsidR="004A42A7" w:rsidRPr="00F57755" w:rsidRDefault="004A42A7" w:rsidP="004A42A7">
      <w:pPr>
        <w:spacing w:after="0" w:line="240" w:lineRule="auto"/>
        <w:jc w:val="center"/>
        <w:rPr>
          <w:rFonts w:ascii="Times New Roman" w:eastAsia="Times New Roman" w:hAnsi="Times New Roman" w:cs="Times New Roman"/>
          <w:sz w:val="24"/>
          <w:szCs w:val="24"/>
          <w:vertAlign w:val="superscript"/>
        </w:rPr>
      </w:pPr>
      <w:r w:rsidRPr="0009694C">
        <w:rPr>
          <w:rFonts w:ascii="Times New Roman" w:eastAsia="Times New Roman" w:hAnsi="Times New Roman" w:cs="Times New Roman"/>
          <w:sz w:val="24"/>
          <w:szCs w:val="24"/>
        </w:rPr>
        <w:t>Widodo</w:t>
      </w:r>
      <w:r w:rsidR="00F57755" w:rsidRPr="00F57755">
        <w:rPr>
          <w:rFonts w:ascii="Times New Roman" w:eastAsia="Times New Roman" w:hAnsi="Times New Roman" w:cs="Times New Roman"/>
          <w:sz w:val="24"/>
          <w:szCs w:val="24"/>
          <w:vertAlign w:val="superscript"/>
        </w:rPr>
        <w:t>*)</w:t>
      </w:r>
    </w:p>
    <w:p w:rsidR="00A32201" w:rsidRDefault="00A32201" w:rsidP="00A32201">
      <w:pPr>
        <w:pStyle w:val="NormalWeb"/>
        <w:jc w:val="both"/>
      </w:pPr>
      <w:r>
        <w:t>Masyarakat semakin cerdas</w:t>
      </w:r>
      <w:r w:rsidR="006E583F">
        <w:t xml:space="preserve"> dan kritis.</w:t>
      </w:r>
      <w:r>
        <w:t xml:space="preserve"> </w:t>
      </w:r>
      <w:r w:rsidR="006E583F">
        <w:t>M</w:t>
      </w:r>
      <w:r>
        <w:t>ereka menuntut atas peningkatan mutu lembaga penyelenggara pendidikan, termasuk perguruan tinggi. Tuntutan tersebut juga ditujukan kepada perpustakaannya untuk lebih berperan aktif dalam tugas dan fungsi utamanya, yaitu mendukung penyelenggaraan pendidikan/pengajaran, penelitian dan pengabdian kepada masyarakat dari lembaga induknya.</w:t>
      </w:r>
    </w:p>
    <w:p w:rsidR="007B5972" w:rsidRDefault="007B5972" w:rsidP="00A32201">
      <w:pPr>
        <w:pStyle w:val="NormalWeb"/>
        <w:jc w:val="both"/>
        <w:sectPr w:rsidR="007B5972" w:rsidSect="007D45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rsidR="007B5972" w:rsidRDefault="00A32201" w:rsidP="007B5972">
      <w:pPr>
        <w:pStyle w:val="NormalWeb"/>
      </w:pPr>
      <w:r>
        <w:lastRenderedPageBreak/>
        <w:t>Ledakan informasi yang luar biasa dalam berbagai disiplin ilmu menyiutkan nyali bagi para penyelenggara perpustakaan untuk berswadana dalam pemberian jasa informasi ilmiah.  Di sisi lain, akses informasi yang belum merata di semua jenis perpustakaan</w:t>
      </w:r>
      <w:r w:rsidR="007B5972">
        <w:t xml:space="preserve"> yang disebabkan oleh sumberdaya manusia dan infrastruktur yang ada, dan dana yang belum memadai untuk berdaya-gunanya perpustakaan. Oleh karena itu, keterbatasan ini menjadi salahsatu alasan perlunya kerjasama antar perpustakaan.</w:t>
      </w:r>
    </w:p>
    <w:p w:rsidR="007B5972" w:rsidRDefault="007B5972" w:rsidP="007B5972">
      <w:pPr>
        <w:spacing w:after="0" w:line="240" w:lineRule="auto"/>
        <w:ind w:left="357"/>
        <w:jc w:val="center"/>
        <w:rPr>
          <w:rFonts w:ascii="Times New Roman" w:eastAsia="Times New Roman" w:hAnsi="Times New Roman" w:cs="Times New Roman"/>
          <w:sz w:val="18"/>
          <w:szCs w:val="18"/>
        </w:rPr>
      </w:pPr>
      <w:r w:rsidRPr="007B5972">
        <w:rPr>
          <w:rFonts w:ascii="Times New Roman" w:eastAsia="Times New Roman" w:hAnsi="Times New Roman" w:cs="Times New Roman"/>
          <w:noProof/>
          <w:sz w:val="18"/>
          <w:szCs w:val="18"/>
        </w:rPr>
        <w:lastRenderedPageBreak/>
        <w:drawing>
          <wp:inline distT="0" distB="0" distL="0" distR="0">
            <wp:extent cx="1428750" cy="1905000"/>
            <wp:effectExtent l="19050" t="0" r="0" b="0"/>
            <wp:docPr id="4" name="sigplus_3c566acdf95e516562ce8408bfc7e17e_img0000" descr="http://www.fkp2tn.org/cache/preview/a1caebf8700323d5bdfef9185c4c5d4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3c566acdf95e516562ce8408bfc7e17e_img0000" descr="http://www.fkp2tn.org/cache/preview/a1caebf8700323d5bdfef9185c4c5d4d.jpg">
                      <a:hlinkClick r:id="rId14"/>
                    </pic:cNvPr>
                    <pic:cNvPicPr>
                      <a:picLocks noChangeAspect="1" noChangeArrowheads="1"/>
                    </pic:cNvPicPr>
                  </pic:nvPicPr>
                  <pic:blipFill>
                    <a:blip r:embed="rId15"/>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p w:rsidR="007B5972" w:rsidRDefault="007B5972" w:rsidP="007B5972">
      <w:pPr>
        <w:spacing w:after="0" w:line="240" w:lineRule="auto"/>
        <w:ind w:left="3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Peserta </w:t>
      </w:r>
      <w:r w:rsidRPr="007B5972">
        <w:rPr>
          <w:rFonts w:ascii="Times New Roman" w:eastAsia="Times New Roman" w:hAnsi="Times New Roman" w:cs="Times New Roman"/>
          <w:i/>
          <w:sz w:val="18"/>
          <w:szCs w:val="18"/>
        </w:rPr>
        <w:t>study visit</w:t>
      </w:r>
      <w:r>
        <w:rPr>
          <w:rFonts w:ascii="Times New Roman" w:eastAsia="Times New Roman" w:hAnsi="Times New Roman" w:cs="Times New Roman"/>
          <w:sz w:val="18"/>
          <w:szCs w:val="18"/>
        </w:rPr>
        <w:t xml:space="preserve"> di International Islamic Univerity Malaya</w:t>
      </w:r>
    </w:p>
    <w:p w:rsidR="007B5972" w:rsidRDefault="007B5972" w:rsidP="007B5972">
      <w:pPr>
        <w:spacing w:after="0" w:line="240" w:lineRule="auto"/>
        <w:ind w:left="357"/>
        <w:jc w:val="center"/>
        <w:rPr>
          <w:rFonts w:ascii="Times New Roman" w:eastAsia="Times New Roman" w:hAnsi="Times New Roman" w:cs="Times New Roman"/>
          <w:sz w:val="18"/>
          <w:szCs w:val="18"/>
        </w:rPr>
      </w:pPr>
    </w:p>
    <w:p w:rsidR="007B5972" w:rsidRDefault="007B5972" w:rsidP="007B5972">
      <w:pPr>
        <w:pStyle w:val="NormalWeb"/>
        <w:jc w:val="both"/>
        <w:sectPr w:rsidR="007B5972" w:rsidSect="007B5972">
          <w:type w:val="continuous"/>
          <w:pgSz w:w="12240" w:h="15840"/>
          <w:pgMar w:top="1440" w:right="1440" w:bottom="1440" w:left="1440" w:header="708" w:footer="708" w:gutter="0"/>
          <w:cols w:num="2" w:space="48"/>
          <w:docGrid w:linePitch="360"/>
        </w:sectPr>
      </w:pPr>
    </w:p>
    <w:p w:rsidR="00A32201" w:rsidRDefault="00D56F33" w:rsidP="00A32201">
      <w:pPr>
        <w:pStyle w:val="NormalWeb"/>
        <w:jc w:val="both"/>
      </w:pPr>
      <w:r>
        <w:lastRenderedPageBreak/>
        <w:t>Salah</w:t>
      </w:r>
      <w:r w:rsidR="00A32201">
        <w:t xml:space="preserve">satu bentuk kerjasama perpustakaan adalah pemanfaatan koleksi secara bersama </w:t>
      </w:r>
      <w:r>
        <w:t>(</w:t>
      </w:r>
      <w:r w:rsidRPr="00D56F33">
        <w:rPr>
          <w:i/>
        </w:rPr>
        <w:t>resource sharing</w:t>
      </w:r>
      <w:r>
        <w:t>)</w:t>
      </w:r>
      <w:r w:rsidR="00CD1108">
        <w:t>. Hal ini bisa ditempuh dengan membentuk</w:t>
      </w:r>
      <w:r w:rsidR="00A32201">
        <w:t xml:space="preserve"> jaringan kerjasama</w:t>
      </w:r>
      <w:r w:rsidR="00CD1108">
        <w:t xml:space="preserve"> (</w:t>
      </w:r>
      <w:r w:rsidR="00CD1108" w:rsidRPr="00CD1108">
        <w:rPr>
          <w:i/>
        </w:rPr>
        <w:t>library networking</w:t>
      </w:r>
      <w:r w:rsidR="00CD1108">
        <w:t>)</w:t>
      </w:r>
      <w:r w:rsidR="00A32201">
        <w:t xml:space="preserve"> antara dua </w:t>
      </w:r>
      <w:r w:rsidR="00CD1108">
        <w:t xml:space="preserve"> </w:t>
      </w:r>
      <w:r w:rsidR="00A32201">
        <w:t xml:space="preserve"> perpustakaan atau lebih</w:t>
      </w:r>
      <w:r w:rsidR="00CD1108">
        <w:t>.</w:t>
      </w:r>
      <w:r w:rsidR="00A32201">
        <w:t xml:space="preserve"> </w:t>
      </w:r>
      <w:r w:rsidR="00CD1108">
        <w:t xml:space="preserve">Implementasi dari kerjasama ini dilakukan dengan saling kunjung antar anggota perpustakaan agar dapat mengakses dan memanfaatkan informasi </w:t>
      </w:r>
      <w:r w:rsidR="00A32201">
        <w:t xml:space="preserve"> </w:t>
      </w:r>
      <w:r w:rsidR="006E583F">
        <w:t xml:space="preserve">dan fasilitas perpustakaan </w:t>
      </w:r>
      <w:r w:rsidR="00A32201">
        <w:t>anggota jaringan kerjasama.</w:t>
      </w:r>
    </w:p>
    <w:p w:rsidR="007B5972" w:rsidRDefault="007B5972" w:rsidP="007B5972">
      <w:pPr>
        <w:pStyle w:val="NormalWeb"/>
        <w:jc w:val="both"/>
        <w:sectPr w:rsidR="007B5972" w:rsidSect="007B5972">
          <w:type w:val="continuous"/>
          <w:pgSz w:w="12240" w:h="15840"/>
          <w:pgMar w:top="1440" w:right="1440" w:bottom="1440" w:left="1440" w:header="708" w:footer="708" w:gutter="0"/>
          <w:cols w:space="708"/>
          <w:docGrid w:linePitch="360"/>
        </w:sectPr>
      </w:pPr>
    </w:p>
    <w:p w:rsidR="007B5972" w:rsidRDefault="00A32201" w:rsidP="007B5972">
      <w:pPr>
        <w:pStyle w:val="NormalWeb"/>
      </w:pPr>
      <w:r>
        <w:lastRenderedPageBreak/>
        <w:t>FKP2TN (Forum Kerjasama Perpustakan Perguruan Tinggi Negeri)</w:t>
      </w:r>
      <w:r w:rsidR="00CD1108">
        <w:t xml:space="preserve"> adalah salahsatu bentuk </w:t>
      </w:r>
      <w:r w:rsidR="00CD1108">
        <w:rPr>
          <w:i/>
        </w:rPr>
        <w:t xml:space="preserve">library networking </w:t>
      </w:r>
      <w:r w:rsidR="00CD1108">
        <w:t>ini,</w:t>
      </w:r>
      <w:r>
        <w:t xml:space="preserve"> yang </w:t>
      </w:r>
      <w:r w:rsidR="00CD1108">
        <w:t xml:space="preserve">sampai saat ini </w:t>
      </w:r>
      <w:r w:rsidR="006E583F">
        <w:t>beranggotakan</w:t>
      </w:r>
      <w:r>
        <w:t xml:space="preserve"> telah berjumlah 60 perguruan tinggi</w:t>
      </w:r>
      <w:r w:rsidR="00CD1108">
        <w:t xml:space="preserve"> negeri</w:t>
      </w:r>
      <w:r>
        <w:t xml:space="preserve"> di Indonesia</w:t>
      </w:r>
      <w:r w:rsidR="00CD1108">
        <w:t>.</w:t>
      </w:r>
      <w:r>
        <w:t xml:space="preserve"> </w:t>
      </w:r>
      <w:r w:rsidR="00790B5D">
        <w:t>FKP2TN dulunya bernama FKP2T, lahir di Universitas Sebelas Maret pada tahun 1992 dan pada waktu itu diketuai oleh Drs. Heribertus Tarjana, M.A. yang juga merupakan Kepala UPT Perpustakaan UNS</w:t>
      </w:r>
      <w:r w:rsidR="00B01F15">
        <w:t xml:space="preserve"> pada </w:t>
      </w:r>
      <w:r w:rsidR="00B57413">
        <w:t>p</w:t>
      </w:r>
      <w:r w:rsidR="00B01F15">
        <w:t>eriode itu</w:t>
      </w:r>
      <w:r w:rsidR="00790B5D">
        <w:t xml:space="preserve">. Sekalipun kerjasama belum maksimal, namun </w:t>
      </w:r>
      <w:r w:rsidR="00B01F15">
        <w:t xml:space="preserve">sudah </w:t>
      </w:r>
      <w:r w:rsidR="00790B5D">
        <w:t xml:space="preserve">banyak </w:t>
      </w:r>
      <w:r w:rsidR="006E583F">
        <w:t>aktivitas</w:t>
      </w:r>
      <w:r w:rsidR="00790B5D">
        <w:t xml:space="preserve"> dilakukan, antara lain: pertemuan rutin tahunan, penerbitan Kartu </w:t>
      </w:r>
      <w:r w:rsidR="007B5972">
        <w:t>SA</w:t>
      </w:r>
      <w:r w:rsidR="00790B5D">
        <w:t>KTI,</w:t>
      </w:r>
      <w:r w:rsidR="007B5972">
        <w:t xml:space="preserve"> </w:t>
      </w:r>
      <w:r w:rsidR="00790B5D">
        <w:t>penerb</w:t>
      </w:r>
      <w:r w:rsidR="00B01F15">
        <w:t>i</w:t>
      </w:r>
      <w:r w:rsidR="00790B5D">
        <w:t xml:space="preserve">tan journal, seminar internasional, dan benchmarking </w:t>
      </w:r>
      <w:r w:rsidR="00B57413">
        <w:t>ke</w:t>
      </w:r>
      <w:r w:rsidR="00790B5D">
        <w:t xml:space="preserve"> Malaysia </w:t>
      </w:r>
      <w:r w:rsidR="00790B5D">
        <w:lastRenderedPageBreak/>
        <w:t>dan Singapore.</w:t>
      </w:r>
      <w:r w:rsidR="00B01F15">
        <w:t xml:space="preserve"> </w:t>
      </w:r>
      <w:r w:rsidR="00790B5D">
        <w:t xml:space="preserve"> </w:t>
      </w:r>
      <w:r w:rsidR="00CC24A5">
        <w:t>Dengan Kartu SAKTI ini, anggota masing-masing perpustakaan akan bisa saling memanfaatkan koleksi dan fasilitas anggota FKP2T.</w:t>
      </w:r>
    </w:p>
    <w:p w:rsidR="007B5972" w:rsidRDefault="007B5972" w:rsidP="007B5972">
      <w:pPr>
        <w:pStyle w:val="NormalWeb"/>
        <w:spacing w:before="0" w:beforeAutospacing="0" w:after="0" w:afterAutospacing="0"/>
        <w:jc w:val="center"/>
        <w:rPr>
          <w:sz w:val="18"/>
          <w:szCs w:val="18"/>
        </w:rPr>
      </w:pPr>
      <w:r w:rsidRPr="007B5972">
        <w:rPr>
          <w:noProof/>
          <w:sz w:val="18"/>
          <w:szCs w:val="18"/>
        </w:rPr>
        <w:drawing>
          <wp:inline distT="0" distB="0" distL="0" distR="0">
            <wp:extent cx="1905000" cy="142875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contrast="40000"/>
                    </a:blip>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7B5972" w:rsidRPr="007B5972" w:rsidRDefault="007B5972" w:rsidP="007B5972">
      <w:pPr>
        <w:spacing w:after="0" w:line="240" w:lineRule="auto"/>
        <w:contextualSpacing/>
        <w:jc w:val="center"/>
        <w:rPr>
          <w:rFonts w:ascii="Times New Roman" w:hAnsi="Times New Roman" w:cs="Times New Roman"/>
          <w:sz w:val="24"/>
          <w:szCs w:val="24"/>
        </w:rPr>
      </w:pPr>
      <w:r w:rsidRPr="007B5972">
        <w:rPr>
          <w:sz w:val="18"/>
          <w:szCs w:val="18"/>
        </w:rPr>
        <w:t>Diskusi di International Islamic University Malaya</w:t>
      </w:r>
    </w:p>
    <w:p w:rsidR="007B5972" w:rsidRDefault="007B5972" w:rsidP="00A42710">
      <w:pPr>
        <w:pStyle w:val="NormalWeb"/>
        <w:spacing w:before="0" w:beforeAutospacing="0" w:after="0" w:afterAutospacing="0"/>
        <w:jc w:val="both"/>
        <w:sectPr w:rsidR="007B5972" w:rsidSect="007B5972">
          <w:type w:val="continuous"/>
          <w:pgSz w:w="12240" w:h="15840"/>
          <w:pgMar w:top="1440" w:right="1440" w:bottom="1440" w:left="1440" w:header="708" w:footer="708" w:gutter="0"/>
          <w:cols w:num="2" w:space="332"/>
          <w:docGrid w:linePitch="360"/>
        </w:sectPr>
      </w:pPr>
    </w:p>
    <w:p w:rsidR="007B5972" w:rsidRDefault="007B5972" w:rsidP="00A42710">
      <w:pPr>
        <w:pStyle w:val="NormalWeb"/>
        <w:spacing w:before="0" w:beforeAutospacing="0" w:after="0" w:afterAutospacing="0"/>
        <w:jc w:val="both"/>
      </w:pPr>
    </w:p>
    <w:p w:rsidR="00B203D6" w:rsidRPr="00B203D6" w:rsidRDefault="00CC24A5" w:rsidP="00A42710">
      <w:pPr>
        <w:pStyle w:val="NormalWeb"/>
        <w:spacing w:before="0" w:beforeAutospacing="0" w:after="0" w:afterAutospacing="0"/>
        <w:jc w:val="both"/>
      </w:pPr>
      <w:r>
        <w:t xml:space="preserve">Sedangkan kegiatan </w:t>
      </w:r>
      <w:r w:rsidRPr="006E583F">
        <w:rPr>
          <w:i/>
        </w:rPr>
        <w:t>benchmarking</w:t>
      </w:r>
      <w:r>
        <w:t xml:space="preserve"> ke </w:t>
      </w:r>
      <w:r w:rsidRPr="00B203D6">
        <w:t>Malaysia dan Singapore</w:t>
      </w:r>
      <w:r>
        <w:t>, tanggal 2</w:t>
      </w:r>
      <w:r w:rsidR="004A42A7">
        <w:t>3</w:t>
      </w:r>
      <w:r>
        <w:t>-2</w:t>
      </w:r>
      <w:r w:rsidR="004A42A7">
        <w:t>6</w:t>
      </w:r>
      <w:r>
        <w:t xml:space="preserve"> Nopember 2011 lalu dipimpin langsung oleh </w:t>
      </w:r>
      <w:r w:rsidR="00B203D6" w:rsidRPr="00B203D6">
        <w:t>Ketua FKP2TN</w:t>
      </w:r>
      <w:r>
        <w:t>,</w:t>
      </w:r>
      <w:r w:rsidR="00B203D6" w:rsidRPr="00B203D6">
        <w:t> Drs. Koko Srimulyo, M</w:t>
      </w:r>
      <w:r>
        <w:t xml:space="preserve">.Si, dan diikuti 17 orang </w:t>
      </w:r>
      <w:r>
        <w:lastRenderedPageBreak/>
        <w:t xml:space="preserve">peserta pengurus, termasuk dari UPT Perpustakaan UNS. </w:t>
      </w:r>
      <w:r w:rsidR="00B203D6" w:rsidRPr="00B203D6">
        <w:t xml:space="preserve">Kegiatan ini merupakan </w:t>
      </w:r>
      <w:r>
        <w:t>bentuk</w:t>
      </w:r>
      <w:r w:rsidR="00B203D6" w:rsidRPr="00B203D6">
        <w:t xml:space="preserve"> kerjasama internasional yang mempunyai tujuan untuk:</w:t>
      </w:r>
    </w:p>
    <w:p w:rsidR="00B203D6" w:rsidRPr="00A42710" w:rsidRDefault="00010CD3" w:rsidP="00A42710">
      <w:pPr>
        <w:pStyle w:val="ListParagraph"/>
        <w:numPr>
          <w:ilvl w:val="0"/>
          <w:numId w:val="2"/>
        </w:numPr>
        <w:tabs>
          <w:tab w:val="clear" w:pos="720"/>
        </w:tabs>
        <w:spacing w:after="0" w:line="240" w:lineRule="auto"/>
        <w:ind w:left="426"/>
        <w:jc w:val="both"/>
        <w:rPr>
          <w:rFonts w:ascii="Times New Roman" w:eastAsia="Times New Roman" w:hAnsi="Times New Roman" w:cs="Times New Roman"/>
          <w:sz w:val="24"/>
          <w:szCs w:val="24"/>
        </w:rPr>
      </w:pPr>
      <w:r w:rsidRPr="00A42710">
        <w:rPr>
          <w:rFonts w:ascii="Times New Roman" w:eastAsia="Times New Roman" w:hAnsi="Times New Roman" w:cs="Times New Roman"/>
          <w:sz w:val="24"/>
          <w:szCs w:val="24"/>
        </w:rPr>
        <w:t>m</w:t>
      </w:r>
      <w:r w:rsidR="00B203D6" w:rsidRPr="00A42710">
        <w:rPr>
          <w:rFonts w:ascii="Times New Roman" w:eastAsia="Times New Roman" w:hAnsi="Times New Roman" w:cs="Times New Roman"/>
          <w:sz w:val="24"/>
          <w:szCs w:val="24"/>
        </w:rPr>
        <w:t>engembangkan wawasan kerjasama FKP2TN di lingkup internasional;</w:t>
      </w:r>
    </w:p>
    <w:p w:rsidR="00B203D6" w:rsidRPr="00A42710" w:rsidRDefault="00010CD3" w:rsidP="00A42710">
      <w:pPr>
        <w:numPr>
          <w:ilvl w:val="0"/>
          <w:numId w:val="2"/>
        </w:numPr>
        <w:tabs>
          <w:tab w:val="clear" w:pos="720"/>
        </w:tabs>
        <w:spacing w:after="0" w:line="240" w:lineRule="auto"/>
        <w:ind w:left="426"/>
        <w:jc w:val="both"/>
        <w:rPr>
          <w:rFonts w:ascii="Times New Roman" w:eastAsia="Times New Roman" w:hAnsi="Times New Roman" w:cs="Times New Roman"/>
          <w:sz w:val="24"/>
          <w:szCs w:val="24"/>
        </w:rPr>
      </w:pPr>
      <w:r w:rsidRPr="00A42710">
        <w:rPr>
          <w:rFonts w:ascii="Times New Roman" w:eastAsia="Times New Roman" w:hAnsi="Times New Roman" w:cs="Times New Roman"/>
          <w:sz w:val="24"/>
          <w:szCs w:val="24"/>
        </w:rPr>
        <w:t>m</w:t>
      </w:r>
      <w:r w:rsidR="00B203D6" w:rsidRPr="00A42710">
        <w:rPr>
          <w:rFonts w:ascii="Times New Roman" w:eastAsia="Times New Roman" w:hAnsi="Times New Roman" w:cs="Times New Roman"/>
          <w:sz w:val="24"/>
          <w:szCs w:val="24"/>
        </w:rPr>
        <w:t>enjalin komunikasi dan kerjasama dengan asosiasi perpustakaan di lingkup internasional;</w:t>
      </w:r>
    </w:p>
    <w:p w:rsidR="00B203D6" w:rsidRPr="00A42710" w:rsidRDefault="00010CD3" w:rsidP="00A42710">
      <w:pPr>
        <w:numPr>
          <w:ilvl w:val="0"/>
          <w:numId w:val="2"/>
        </w:numPr>
        <w:tabs>
          <w:tab w:val="clear" w:pos="720"/>
        </w:tabs>
        <w:spacing w:after="0" w:line="240" w:lineRule="auto"/>
        <w:ind w:left="426"/>
        <w:jc w:val="both"/>
        <w:rPr>
          <w:rFonts w:ascii="Times New Roman" w:eastAsia="Times New Roman" w:hAnsi="Times New Roman" w:cs="Times New Roman"/>
          <w:sz w:val="24"/>
          <w:szCs w:val="24"/>
        </w:rPr>
      </w:pPr>
      <w:r w:rsidRPr="00A42710">
        <w:rPr>
          <w:rFonts w:ascii="Times New Roman" w:eastAsia="Times New Roman" w:hAnsi="Times New Roman" w:cs="Times New Roman"/>
          <w:sz w:val="24"/>
          <w:szCs w:val="24"/>
        </w:rPr>
        <w:t>m</w:t>
      </w:r>
      <w:r w:rsidR="00B203D6" w:rsidRPr="00A42710">
        <w:rPr>
          <w:rFonts w:ascii="Times New Roman" w:eastAsia="Times New Roman" w:hAnsi="Times New Roman" w:cs="Times New Roman"/>
          <w:sz w:val="24"/>
          <w:szCs w:val="24"/>
        </w:rPr>
        <w:t>enggali dan menciptakan peluang program magang di perpustakaan internasional bagi perpustakaan anggota;</w:t>
      </w:r>
    </w:p>
    <w:p w:rsidR="00CC24A5" w:rsidRPr="00A42710" w:rsidRDefault="00010CD3" w:rsidP="00A42710">
      <w:pPr>
        <w:numPr>
          <w:ilvl w:val="0"/>
          <w:numId w:val="2"/>
        </w:numPr>
        <w:tabs>
          <w:tab w:val="clear" w:pos="720"/>
        </w:tabs>
        <w:spacing w:after="0" w:line="240" w:lineRule="auto"/>
        <w:ind w:left="426"/>
        <w:jc w:val="both"/>
        <w:rPr>
          <w:rFonts w:ascii="Times New Roman" w:eastAsia="Times New Roman" w:hAnsi="Times New Roman" w:cs="Times New Roman"/>
          <w:sz w:val="24"/>
          <w:szCs w:val="24"/>
        </w:rPr>
      </w:pPr>
      <w:r w:rsidRPr="00A42710">
        <w:rPr>
          <w:rFonts w:ascii="Times New Roman" w:eastAsia="Times New Roman" w:hAnsi="Times New Roman" w:cs="Times New Roman"/>
          <w:sz w:val="24"/>
          <w:szCs w:val="24"/>
        </w:rPr>
        <w:t>m</w:t>
      </w:r>
      <w:r w:rsidR="00B203D6" w:rsidRPr="00A42710">
        <w:rPr>
          <w:rFonts w:ascii="Times New Roman" w:eastAsia="Times New Roman" w:hAnsi="Times New Roman" w:cs="Times New Roman"/>
          <w:sz w:val="24"/>
          <w:szCs w:val="24"/>
        </w:rPr>
        <w:t>eningkatkan profesionalitas pustakawan perguruan tinggi di Indonesia; </w:t>
      </w:r>
    </w:p>
    <w:p w:rsidR="00CC24A5" w:rsidRPr="00A42710" w:rsidRDefault="00010CD3" w:rsidP="00A42710">
      <w:pPr>
        <w:numPr>
          <w:ilvl w:val="0"/>
          <w:numId w:val="2"/>
        </w:numPr>
        <w:tabs>
          <w:tab w:val="clear" w:pos="720"/>
        </w:tabs>
        <w:spacing w:after="0" w:line="240" w:lineRule="auto"/>
        <w:ind w:left="426"/>
        <w:jc w:val="both"/>
        <w:rPr>
          <w:rFonts w:ascii="Times New Roman" w:eastAsia="Times New Roman" w:hAnsi="Times New Roman" w:cs="Times New Roman"/>
          <w:sz w:val="24"/>
          <w:szCs w:val="24"/>
        </w:rPr>
      </w:pPr>
      <w:r w:rsidRPr="00A42710">
        <w:rPr>
          <w:rFonts w:ascii="Times New Roman" w:eastAsia="Times New Roman" w:hAnsi="Times New Roman" w:cs="Times New Roman"/>
          <w:sz w:val="24"/>
          <w:szCs w:val="24"/>
        </w:rPr>
        <w:t>m</w:t>
      </w:r>
      <w:r w:rsidR="00B203D6" w:rsidRPr="00A42710">
        <w:rPr>
          <w:rFonts w:ascii="Times New Roman" w:eastAsia="Times New Roman" w:hAnsi="Times New Roman" w:cs="Times New Roman"/>
          <w:sz w:val="24"/>
          <w:szCs w:val="24"/>
        </w:rPr>
        <w:t>ensupervisi perpustakaan anggota untuk mengembangkan kualitas layanan perpustakaan yang bertaraf internasional</w:t>
      </w:r>
      <w:r w:rsidR="00790B5D" w:rsidRPr="00A42710">
        <w:rPr>
          <w:rFonts w:ascii="Times New Roman" w:hAnsi="Times New Roman" w:cs="Times New Roman"/>
          <w:sz w:val="24"/>
          <w:szCs w:val="24"/>
        </w:rPr>
        <w:t>.</w:t>
      </w:r>
      <w:r w:rsidR="00B203D6" w:rsidRPr="00A42710">
        <w:rPr>
          <w:rFonts w:ascii="Times New Roman" w:hAnsi="Times New Roman" w:cs="Times New Roman"/>
          <w:sz w:val="24"/>
          <w:szCs w:val="24"/>
        </w:rPr>
        <w:t xml:space="preserve"> </w:t>
      </w:r>
    </w:p>
    <w:p w:rsidR="00F86334" w:rsidRDefault="00F86334" w:rsidP="00F86334">
      <w:pPr>
        <w:pStyle w:val="NormalWeb"/>
        <w:spacing w:before="0" w:beforeAutospacing="0" w:after="0" w:afterAutospacing="0"/>
        <w:ind w:left="66"/>
        <w:jc w:val="both"/>
      </w:pPr>
    </w:p>
    <w:p w:rsidR="00B203D6" w:rsidRDefault="00B203D6" w:rsidP="00F86334">
      <w:pPr>
        <w:pStyle w:val="NormalWeb"/>
        <w:spacing w:before="0" w:beforeAutospacing="0" w:after="0" w:afterAutospacing="0"/>
        <w:ind w:left="66"/>
        <w:jc w:val="both"/>
      </w:pPr>
      <w:r w:rsidRPr="00CC24A5">
        <w:t xml:space="preserve">Mekanisme pelaksaan kegiatan </w:t>
      </w:r>
      <w:r w:rsidR="00834C49" w:rsidRPr="006E583F">
        <w:rPr>
          <w:i/>
        </w:rPr>
        <w:t>b</w:t>
      </w:r>
      <w:r w:rsidRPr="006E583F">
        <w:rPr>
          <w:i/>
        </w:rPr>
        <w:t>enchmarking</w:t>
      </w:r>
      <w:r w:rsidRPr="00CC24A5">
        <w:t xml:space="preserve"> ini dilaksanakan dalam bentuk </w:t>
      </w:r>
      <w:r w:rsidRPr="004A42A7">
        <w:rPr>
          <w:i/>
        </w:rPr>
        <w:t>study visit</w:t>
      </w:r>
      <w:r w:rsidRPr="00CC24A5">
        <w:t xml:space="preserve"> secara langsung</w:t>
      </w:r>
      <w:r w:rsidR="004A42A7">
        <w:t xml:space="preserve"> dan berdiskusi dengan Persidangan Perpustakaan Universiti dan Perpustakaan Negara Malaysia (PERPUN), pada tanggal 24 Desember 2011, bertempat di Library of Internatio</w:t>
      </w:r>
      <w:r w:rsidR="00F86334">
        <w:t>nal Islamic University Malay</w:t>
      </w:r>
      <w:r w:rsidR="004A42A7">
        <w:t xml:space="preserve">a. Dalam diskusi ini dibahas </w:t>
      </w:r>
      <w:r w:rsidRPr="00CC24A5">
        <w:t xml:space="preserve">berbagai hal tentang </w:t>
      </w:r>
      <w:r w:rsidR="006E583F">
        <w:t>manajemen</w:t>
      </w:r>
      <w:r w:rsidRPr="00CC24A5">
        <w:t xml:space="preserve"> organisasi dan model pengembangan perpustakaan perguruan tinggi negara tujuan, </w:t>
      </w:r>
      <w:r w:rsidR="003F6451">
        <w:t>penjajagan</w:t>
      </w:r>
      <w:r w:rsidRPr="00CC24A5">
        <w:t xml:space="preserve"> </w:t>
      </w:r>
      <w:r w:rsidR="003F6451">
        <w:t xml:space="preserve">kemungkinan </w:t>
      </w:r>
      <w:r w:rsidRPr="00CC24A5">
        <w:t>kerjasama dengan asosiasi perpustakaan dan perpustakaan perguruan tinggi di negara lain yang memiliki sistem kerjasama yang lebih baik</w:t>
      </w:r>
      <w:r w:rsidR="006E583F">
        <w:t>, kemungkinan akses terbuka hasil-hasil penelitian yang telah dipublikasikan melalui web perpustakaan digital PERPUN,</w:t>
      </w:r>
      <w:r w:rsidR="004A42A7">
        <w:t xml:space="preserve"> dan kemungkinan kolaborasi kerjasama PERPUN </w:t>
      </w:r>
      <w:r w:rsidR="006E583F">
        <w:t xml:space="preserve">Malaysia  </w:t>
      </w:r>
      <w:r w:rsidR="004A42A7">
        <w:t>dengan FKP2TN dalam iven-iven yang disepakati bersama</w:t>
      </w:r>
      <w:r w:rsidRPr="00CC24A5">
        <w:t>.</w:t>
      </w:r>
      <w:r w:rsidR="00834C49">
        <w:t xml:space="preserve"> Kegiatan ini dilanjutkan dengan </w:t>
      </w:r>
      <w:r w:rsidR="003F6451" w:rsidRPr="004A42A7">
        <w:rPr>
          <w:i/>
        </w:rPr>
        <w:t>library tour</w:t>
      </w:r>
      <w:r w:rsidR="003F6451">
        <w:t xml:space="preserve"> di </w:t>
      </w:r>
      <w:r w:rsidR="00010CD3">
        <w:t xml:space="preserve">perpustakaan </w:t>
      </w:r>
      <w:r w:rsidR="003F6451">
        <w:t>universitas ini.</w:t>
      </w:r>
      <w:r w:rsidR="004A42A7">
        <w:t xml:space="preserve"> </w:t>
      </w:r>
      <w:r>
        <w:t>Berikut adalah tujuan perpustak</w:t>
      </w:r>
      <w:r w:rsidR="00CE0E45">
        <w:t>aan yang dikunjungi</w:t>
      </w:r>
      <w:r>
        <w:t>:</w:t>
      </w:r>
    </w:p>
    <w:p w:rsidR="007B5972" w:rsidRDefault="007B5972" w:rsidP="00F86334">
      <w:pPr>
        <w:pStyle w:val="NormalWeb"/>
        <w:numPr>
          <w:ilvl w:val="0"/>
          <w:numId w:val="4"/>
        </w:numPr>
        <w:spacing w:before="0" w:beforeAutospacing="0" w:after="0" w:afterAutospacing="0"/>
        <w:ind w:left="426"/>
        <w:sectPr w:rsidR="007B5972" w:rsidSect="007B5972">
          <w:type w:val="continuous"/>
          <w:pgSz w:w="12240" w:h="15840"/>
          <w:pgMar w:top="1440" w:right="1440" w:bottom="1440" w:left="1440" w:header="708" w:footer="708" w:gutter="0"/>
          <w:cols w:space="708"/>
          <w:docGrid w:linePitch="360"/>
        </w:sectPr>
      </w:pPr>
    </w:p>
    <w:p w:rsidR="00CE0E45" w:rsidRDefault="00CE0E45" w:rsidP="00F86334">
      <w:pPr>
        <w:pStyle w:val="NormalWeb"/>
        <w:numPr>
          <w:ilvl w:val="0"/>
          <w:numId w:val="4"/>
        </w:numPr>
        <w:spacing w:before="0" w:beforeAutospacing="0" w:after="0" w:afterAutospacing="0"/>
        <w:ind w:left="426"/>
      </w:pPr>
      <w:r>
        <w:lastRenderedPageBreak/>
        <w:t>Library of Internation</w:t>
      </w:r>
      <w:r w:rsidR="00F86334">
        <w:t>al Islamic University of Malay</w:t>
      </w:r>
      <w:r>
        <w:t>a</w:t>
      </w:r>
    </w:p>
    <w:p w:rsidR="007B5972" w:rsidRDefault="00CE0E45" w:rsidP="007B5972">
      <w:pPr>
        <w:pStyle w:val="NormalWeb"/>
        <w:numPr>
          <w:ilvl w:val="0"/>
          <w:numId w:val="4"/>
        </w:numPr>
        <w:spacing w:before="0" w:beforeAutospacing="0" w:after="0" w:afterAutospacing="0"/>
        <w:ind w:left="426"/>
      </w:pPr>
      <w:r>
        <w:t>National Library of Malaysia</w:t>
      </w:r>
    </w:p>
    <w:p w:rsidR="00B203D6" w:rsidRDefault="00B203D6" w:rsidP="00671427">
      <w:pPr>
        <w:pStyle w:val="NormalWeb"/>
        <w:numPr>
          <w:ilvl w:val="0"/>
          <w:numId w:val="4"/>
        </w:numPr>
        <w:spacing w:before="0" w:beforeAutospacing="0" w:after="0" w:afterAutospacing="0"/>
        <w:ind w:left="426"/>
      </w:pPr>
      <w:r>
        <w:t>Singapore Manageme</w:t>
      </w:r>
      <w:r w:rsidR="00A42710">
        <w:t>nt University</w:t>
      </w:r>
    </w:p>
    <w:p w:rsidR="007B5972" w:rsidRPr="007B5972" w:rsidRDefault="007B5972" w:rsidP="007B5972">
      <w:pPr>
        <w:jc w:val="both"/>
        <w:rPr>
          <w:rFonts w:ascii="Times New Roman" w:hAnsi="Times New Roman" w:cs="Times New Roman"/>
          <w:sz w:val="24"/>
          <w:szCs w:val="24"/>
        </w:rPr>
      </w:pPr>
      <w:r w:rsidRPr="007B5972">
        <w:rPr>
          <w:rFonts w:ascii="Times New Roman" w:hAnsi="Times New Roman" w:cs="Times New Roman"/>
          <w:sz w:val="24"/>
          <w:szCs w:val="24"/>
        </w:rPr>
        <w:t xml:space="preserve">Sedangkan beaya untuk kegiatan ini dengan </w:t>
      </w:r>
      <w:r w:rsidRPr="007B5972">
        <w:rPr>
          <w:rFonts w:ascii="Times New Roman" w:hAnsi="Times New Roman" w:cs="Times New Roman"/>
          <w:i/>
          <w:sz w:val="24"/>
          <w:szCs w:val="24"/>
        </w:rPr>
        <w:t>sponsorship</w:t>
      </w:r>
      <w:r w:rsidRPr="007B5972">
        <w:rPr>
          <w:rFonts w:ascii="Times New Roman" w:hAnsi="Times New Roman" w:cs="Times New Roman"/>
          <w:sz w:val="24"/>
          <w:szCs w:val="24"/>
        </w:rPr>
        <w:t xml:space="preserve"> dan ditanggung oleh perserta </w:t>
      </w:r>
      <w:r w:rsidRPr="00B94FD2">
        <w:rPr>
          <w:rFonts w:ascii="Times New Roman" w:hAnsi="Times New Roman" w:cs="Times New Roman"/>
          <w:i/>
          <w:sz w:val="24"/>
          <w:szCs w:val="24"/>
        </w:rPr>
        <w:t>study visit</w:t>
      </w:r>
      <w:r w:rsidRPr="00B94FD2">
        <w:rPr>
          <w:rFonts w:ascii="Times New Roman" w:hAnsi="Times New Roman" w:cs="Times New Roman"/>
          <w:sz w:val="24"/>
          <w:szCs w:val="24"/>
        </w:rPr>
        <w:t>.</w:t>
      </w:r>
    </w:p>
    <w:p w:rsidR="007B5972" w:rsidRPr="00CE0E45" w:rsidRDefault="007B5972" w:rsidP="007B5972">
      <w:pPr>
        <w:pStyle w:val="NormalWeb"/>
        <w:spacing w:before="0" w:beforeAutospacing="0" w:after="0" w:afterAutospacing="0"/>
        <w:ind w:left="426"/>
      </w:pPr>
    </w:p>
    <w:p w:rsidR="007B5972" w:rsidRDefault="007B5972" w:rsidP="007B5972">
      <w:pPr>
        <w:spacing w:after="0"/>
        <w:jc w:val="center"/>
        <w:rPr>
          <w:rFonts w:ascii="Times New Roman" w:hAnsi="Times New Roman" w:cs="Times New Roman"/>
          <w:sz w:val="24"/>
          <w:szCs w:val="24"/>
        </w:rPr>
      </w:pPr>
      <w:r>
        <w:rPr>
          <w:noProof/>
        </w:rPr>
        <w:lastRenderedPageBreak/>
        <w:drawing>
          <wp:inline distT="0" distB="0" distL="0" distR="0">
            <wp:extent cx="1905000" cy="142875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7B5972" w:rsidRPr="007B5972" w:rsidRDefault="007B5972" w:rsidP="007B5972">
      <w:pPr>
        <w:spacing w:after="0"/>
        <w:jc w:val="center"/>
        <w:rPr>
          <w:rFonts w:ascii="Times New Roman" w:hAnsi="Times New Roman" w:cs="Times New Roman"/>
          <w:sz w:val="24"/>
          <w:szCs w:val="24"/>
        </w:rPr>
      </w:pPr>
      <w:r>
        <w:rPr>
          <w:sz w:val="18"/>
          <w:szCs w:val="18"/>
        </w:rPr>
        <w:t xml:space="preserve">Dikusi di </w:t>
      </w:r>
      <w:r w:rsidRPr="007B5972">
        <w:rPr>
          <w:sz w:val="18"/>
          <w:szCs w:val="18"/>
        </w:rPr>
        <w:t>National Libray of Malasysia</w:t>
      </w:r>
    </w:p>
    <w:p w:rsidR="007B5972" w:rsidRDefault="007B5972">
      <w:pPr>
        <w:rPr>
          <w:rFonts w:ascii="Times New Roman" w:hAnsi="Times New Roman" w:cs="Times New Roman"/>
          <w:sz w:val="24"/>
          <w:szCs w:val="24"/>
        </w:rPr>
        <w:sectPr w:rsidR="007B5972" w:rsidSect="007B5972">
          <w:type w:val="continuous"/>
          <w:pgSz w:w="12240" w:h="15840"/>
          <w:pgMar w:top="1440" w:right="1440" w:bottom="1440" w:left="1440" w:header="708" w:footer="708" w:gutter="0"/>
          <w:cols w:num="2" w:space="708"/>
          <w:docGrid w:linePitch="360"/>
        </w:sectPr>
      </w:pPr>
    </w:p>
    <w:p w:rsidR="00F86334" w:rsidRDefault="00F86334" w:rsidP="00F8633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r w:rsidRPr="00F86334">
        <w:rPr>
          <w:rFonts w:ascii="Times New Roman" w:hAnsi="Times New Roman" w:cs="Times New Roman"/>
          <w:i/>
          <w:sz w:val="24"/>
          <w:szCs w:val="24"/>
        </w:rPr>
        <w:t>study visit</w:t>
      </w:r>
      <w:r>
        <w:rPr>
          <w:rFonts w:ascii="Times New Roman" w:hAnsi="Times New Roman" w:cs="Times New Roman"/>
          <w:sz w:val="24"/>
          <w:szCs w:val="24"/>
        </w:rPr>
        <w:t xml:space="preserve"> ini kemungkinan-kemungkinan yang dapat diimplementasikan di UPT Perpustakaan UNS, sebagai berikut:</w:t>
      </w:r>
    </w:p>
    <w:p w:rsidR="00F86334" w:rsidRDefault="00F86334" w:rsidP="00F86334">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Kerjasama memang harus diefektifkan dan ditingkatkan,</w:t>
      </w:r>
    </w:p>
    <w:p w:rsidR="00F86334" w:rsidRDefault="0003056A" w:rsidP="00F86334">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F86334">
        <w:rPr>
          <w:rFonts w:ascii="Times New Roman" w:hAnsi="Times New Roman" w:cs="Times New Roman"/>
          <w:sz w:val="24"/>
          <w:szCs w:val="24"/>
        </w:rPr>
        <w:t xml:space="preserve">erlunya </w:t>
      </w:r>
      <w:r w:rsidR="00EF689C">
        <w:rPr>
          <w:rFonts w:ascii="Times New Roman" w:hAnsi="Times New Roman" w:cs="Times New Roman"/>
          <w:sz w:val="24"/>
          <w:szCs w:val="24"/>
        </w:rPr>
        <w:t>mengirimkan</w:t>
      </w:r>
      <w:r w:rsidR="00F86334">
        <w:rPr>
          <w:rFonts w:ascii="Times New Roman" w:hAnsi="Times New Roman" w:cs="Times New Roman"/>
          <w:sz w:val="24"/>
          <w:szCs w:val="24"/>
        </w:rPr>
        <w:t xml:space="preserve"> pustakawan untuk menambah wawasan </w:t>
      </w:r>
      <w:r w:rsidR="00EA787B">
        <w:rPr>
          <w:rFonts w:ascii="Times New Roman" w:hAnsi="Times New Roman" w:cs="Times New Roman"/>
          <w:sz w:val="24"/>
          <w:szCs w:val="24"/>
        </w:rPr>
        <w:t xml:space="preserve">dan merubah </w:t>
      </w:r>
      <w:r w:rsidR="00EA787B" w:rsidRPr="00EA787B">
        <w:rPr>
          <w:rFonts w:ascii="Times New Roman" w:hAnsi="Times New Roman" w:cs="Times New Roman"/>
          <w:i/>
          <w:sz w:val="24"/>
          <w:szCs w:val="24"/>
        </w:rPr>
        <w:t>mindset</w:t>
      </w:r>
      <w:r w:rsidR="00EA787B">
        <w:rPr>
          <w:rFonts w:ascii="Times New Roman" w:hAnsi="Times New Roman" w:cs="Times New Roman"/>
          <w:sz w:val="24"/>
          <w:szCs w:val="24"/>
        </w:rPr>
        <w:t xml:space="preserve"> </w:t>
      </w:r>
      <w:r w:rsidR="00F86334">
        <w:rPr>
          <w:rFonts w:ascii="Times New Roman" w:hAnsi="Times New Roman" w:cs="Times New Roman"/>
          <w:sz w:val="24"/>
          <w:szCs w:val="24"/>
        </w:rPr>
        <w:t xml:space="preserve">dengan </w:t>
      </w:r>
      <w:r w:rsidR="00F86334" w:rsidRPr="00F86334">
        <w:rPr>
          <w:rFonts w:ascii="Times New Roman" w:hAnsi="Times New Roman" w:cs="Times New Roman"/>
          <w:i/>
          <w:sz w:val="24"/>
          <w:szCs w:val="24"/>
        </w:rPr>
        <w:t>study visit</w:t>
      </w:r>
      <w:r w:rsidR="00F86334">
        <w:rPr>
          <w:rFonts w:ascii="Times New Roman" w:hAnsi="Times New Roman" w:cs="Times New Roman"/>
          <w:sz w:val="24"/>
          <w:szCs w:val="24"/>
        </w:rPr>
        <w:t xml:space="preserve"> ke perpustakaan-perpustakaan sejenis di luar negeri,</w:t>
      </w:r>
    </w:p>
    <w:p w:rsidR="0009694C" w:rsidRPr="0009694C" w:rsidRDefault="00EF689C" w:rsidP="0009694C">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Mengirimkan</w:t>
      </w:r>
      <w:r w:rsidR="0009694C">
        <w:rPr>
          <w:rFonts w:ascii="Times New Roman" w:hAnsi="Times New Roman" w:cs="Times New Roman"/>
          <w:sz w:val="24"/>
          <w:szCs w:val="24"/>
        </w:rPr>
        <w:t xml:space="preserve"> pustakawan untuk meningkatkan keterampila</w:t>
      </w:r>
      <w:r w:rsidR="00BC6468">
        <w:rPr>
          <w:rFonts w:ascii="Times New Roman" w:hAnsi="Times New Roman" w:cs="Times New Roman"/>
          <w:sz w:val="24"/>
          <w:szCs w:val="24"/>
        </w:rPr>
        <w:t>n</w:t>
      </w:r>
      <w:r w:rsidR="0009694C">
        <w:rPr>
          <w:rFonts w:ascii="Times New Roman" w:hAnsi="Times New Roman" w:cs="Times New Roman"/>
          <w:sz w:val="24"/>
          <w:szCs w:val="24"/>
        </w:rPr>
        <w:t xml:space="preserve"> dan keahliannya dengan </w:t>
      </w:r>
      <w:r w:rsidR="00BC6468">
        <w:rPr>
          <w:rFonts w:ascii="Times New Roman" w:hAnsi="Times New Roman" w:cs="Times New Roman"/>
          <w:sz w:val="24"/>
          <w:szCs w:val="24"/>
        </w:rPr>
        <w:t xml:space="preserve">mekanisme </w:t>
      </w:r>
      <w:r w:rsidR="0009694C">
        <w:rPr>
          <w:rFonts w:ascii="Times New Roman" w:hAnsi="Times New Roman" w:cs="Times New Roman"/>
          <w:sz w:val="24"/>
          <w:szCs w:val="24"/>
        </w:rPr>
        <w:t>magang ke perpustakaan-perpustakaan sejenis di luar negeri,</w:t>
      </w:r>
    </w:p>
    <w:p w:rsidR="00F86334" w:rsidRDefault="00F86334" w:rsidP="00F86334">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Perlunya </w:t>
      </w:r>
      <w:r w:rsidR="00EF689C">
        <w:rPr>
          <w:rFonts w:ascii="Times New Roman" w:hAnsi="Times New Roman" w:cs="Times New Roman"/>
          <w:sz w:val="24"/>
          <w:szCs w:val="24"/>
        </w:rPr>
        <w:t>meningkatkan</w:t>
      </w:r>
      <w:r>
        <w:rPr>
          <w:rFonts w:ascii="Times New Roman" w:hAnsi="Times New Roman" w:cs="Times New Roman"/>
          <w:sz w:val="24"/>
          <w:szCs w:val="24"/>
        </w:rPr>
        <w:t xml:space="preserve"> pelayanan, utamanya penyediaan informasi dengan berbagai kemasan</w:t>
      </w:r>
      <w:r w:rsidR="00EA787B">
        <w:rPr>
          <w:rFonts w:ascii="Times New Roman" w:hAnsi="Times New Roman" w:cs="Times New Roman"/>
          <w:sz w:val="24"/>
          <w:szCs w:val="24"/>
        </w:rPr>
        <w:t xml:space="preserve"> dan penambahan jam pelayanan</w:t>
      </w:r>
      <w:r w:rsidR="00BC6468">
        <w:rPr>
          <w:rFonts w:ascii="Times New Roman" w:hAnsi="Times New Roman" w:cs="Times New Roman"/>
          <w:sz w:val="24"/>
          <w:szCs w:val="24"/>
        </w:rPr>
        <w:t>,</w:t>
      </w:r>
    </w:p>
    <w:p w:rsidR="00F86334" w:rsidRPr="00F86334" w:rsidRDefault="00F86334" w:rsidP="00F86334">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Perlunya </w:t>
      </w:r>
      <w:r w:rsidR="00EF689C">
        <w:rPr>
          <w:rFonts w:ascii="Times New Roman" w:hAnsi="Times New Roman" w:cs="Times New Roman"/>
          <w:sz w:val="24"/>
          <w:szCs w:val="24"/>
        </w:rPr>
        <w:t>merancang ulang (</w:t>
      </w:r>
      <w:r w:rsidRPr="00F86334">
        <w:rPr>
          <w:rFonts w:ascii="Times New Roman" w:hAnsi="Times New Roman" w:cs="Times New Roman"/>
          <w:i/>
          <w:sz w:val="24"/>
          <w:szCs w:val="24"/>
        </w:rPr>
        <w:t>redesaign</w:t>
      </w:r>
      <w:r w:rsidR="00EF689C">
        <w:rPr>
          <w:rFonts w:ascii="Times New Roman" w:hAnsi="Times New Roman" w:cs="Times New Roman"/>
          <w:sz w:val="24"/>
          <w:szCs w:val="24"/>
        </w:rPr>
        <w:t>)</w:t>
      </w:r>
      <w:r>
        <w:rPr>
          <w:rFonts w:ascii="Times New Roman" w:hAnsi="Times New Roman" w:cs="Times New Roman"/>
          <w:sz w:val="24"/>
          <w:szCs w:val="24"/>
        </w:rPr>
        <w:t xml:space="preserve"> gedung, ruang dan perabot perpustakaan secara totalitas</w:t>
      </w:r>
      <w:r w:rsidR="00EA787B">
        <w:rPr>
          <w:rFonts w:ascii="Times New Roman" w:hAnsi="Times New Roman" w:cs="Times New Roman"/>
          <w:sz w:val="24"/>
          <w:szCs w:val="24"/>
        </w:rPr>
        <w:t>, serta moderninasi infrastruktur</w:t>
      </w:r>
      <w:r w:rsidR="00EF689C">
        <w:rPr>
          <w:rFonts w:ascii="Times New Roman" w:hAnsi="Times New Roman" w:cs="Times New Roman"/>
          <w:sz w:val="24"/>
          <w:szCs w:val="24"/>
        </w:rPr>
        <w:t xml:space="preserve"> dan fasilitas</w:t>
      </w:r>
      <w:r>
        <w:rPr>
          <w:rFonts w:ascii="Times New Roman" w:hAnsi="Times New Roman" w:cs="Times New Roman"/>
          <w:sz w:val="24"/>
          <w:szCs w:val="24"/>
        </w:rPr>
        <w:t>.</w:t>
      </w:r>
    </w:p>
    <w:p w:rsidR="00F86334" w:rsidRPr="00F86334" w:rsidRDefault="00F86334" w:rsidP="00F86334">
      <w:pPr>
        <w:spacing w:after="0" w:line="240" w:lineRule="auto"/>
        <w:contextualSpacing/>
        <w:rPr>
          <w:rFonts w:ascii="Times New Roman" w:hAnsi="Times New Roman" w:cs="Times New Roman"/>
          <w:sz w:val="24"/>
          <w:szCs w:val="24"/>
        </w:rPr>
      </w:pPr>
    </w:p>
    <w:p w:rsidR="00B203D6" w:rsidRDefault="006E583F" w:rsidP="00BC64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00BC6468" w:rsidRPr="00BC6468">
        <w:rPr>
          <w:rFonts w:ascii="Times New Roman" w:hAnsi="Times New Roman" w:cs="Times New Roman"/>
          <w:sz w:val="24"/>
          <w:szCs w:val="24"/>
        </w:rPr>
        <w:t xml:space="preserve">ita-cita </w:t>
      </w:r>
      <w:r w:rsidR="00BC6468">
        <w:rPr>
          <w:rFonts w:ascii="Times New Roman" w:hAnsi="Times New Roman" w:cs="Times New Roman"/>
          <w:sz w:val="24"/>
          <w:szCs w:val="24"/>
        </w:rPr>
        <w:t>luhur untuk mewujudkan perpustakaan bertaraf internasional ini akan bisa tercapai apabila didukung dengan perhatian dan komitmen penuh dari para pimpinan universitas ini.</w:t>
      </w:r>
      <w:r>
        <w:rPr>
          <w:rFonts w:ascii="Times New Roman" w:hAnsi="Times New Roman" w:cs="Times New Roman"/>
          <w:sz w:val="24"/>
          <w:szCs w:val="24"/>
        </w:rPr>
        <w:t xml:space="preserve"> Semoga.</w:t>
      </w:r>
    </w:p>
    <w:p w:rsidR="007B5972" w:rsidRDefault="007B5972" w:rsidP="00BC6468">
      <w:pPr>
        <w:spacing w:after="0" w:line="240" w:lineRule="auto"/>
        <w:contextualSpacing/>
        <w:jc w:val="both"/>
        <w:rPr>
          <w:rFonts w:ascii="Times New Roman" w:hAnsi="Times New Roman" w:cs="Times New Roman"/>
          <w:sz w:val="24"/>
          <w:szCs w:val="24"/>
        </w:rPr>
      </w:pPr>
    </w:p>
    <w:sectPr w:rsidR="007B5972" w:rsidSect="007B5972">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72" w:rsidRDefault="00466C72" w:rsidP="00F57755">
      <w:pPr>
        <w:spacing w:after="0" w:line="240" w:lineRule="auto"/>
      </w:pPr>
      <w:r>
        <w:separator/>
      </w:r>
    </w:p>
  </w:endnote>
  <w:endnote w:type="continuationSeparator" w:id="1">
    <w:p w:rsidR="00466C72" w:rsidRDefault="00466C72" w:rsidP="00F57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55" w:rsidRDefault="00F577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F57755">
      <w:tc>
        <w:tcPr>
          <w:tcW w:w="918" w:type="dxa"/>
        </w:tcPr>
        <w:p w:rsidR="00F57755" w:rsidRPr="00F57755" w:rsidRDefault="00F57755" w:rsidP="00F57755">
          <w:pPr>
            <w:pStyle w:val="Footer"/>
            <w:jc w:val="right"/>
            <w:rPr>
              <w:b/>
              <w:color w:val="4F81BD" w:themeColor="accent1"/>
              <w:sz w:val="32"/>
              <w:szCs w:val="32"/>
              <w:vertAlign w:val="superscript"/>
            </w:rPr>
          </w:pPr>
          <w:r w:rsidRPr="00F57755">
            <w:rPr>
              <w:vertAlign w:val="superscript"/>
            </w:rPr>
            <w:t xml:space="preserve">*) </w:t>
          </w:r>
        </w:p>
      </w:tc>
      <w:tc>
        <w:tcPr>
          <w:tcW w:w="7938" w:type="dxa"/>
        </w:tcPr>
        <w:p w:rsidR="00F57755" w:rsidRPr="00F57755" w:rsidRDefault="00F57755">
          <w:pPr>
            <w:pStyle w:val="Footer"/>
            <w:rPr>
              <w:sz w:val="16"/>
              <w:szCs w:val="16"/>
            </w:rPr>
          </w:pPr>
          <w:r w:rsidRPr="00F57755">
            <w:rPr>
              <w:sz w:val="16"/>
              <w:szCs w:val="16"/>
            </w:rPr>
            <w:t>UPTPerpustakaan Universitas Sebelas Maret</w:t>
          </w:r>
          <w:r w:rsidR="006F53FC">
            <w:rPr>
              <w:sz w:val="16"/>
              <w:szCs w:val="16"/>
            </w:rPr>
            <w:t xml:space="preserve"> dan alumni FKIP UNS tahun 1979.</w:t>
          </w:r>
        </w:p>
      </w:tc>
    </w:tr>
  </w:tbl>
  <w:p w:rsidR="00F57755" w:rsidRDefault="00F577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55" w:rsidRDefault="00F57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72" w:rsidRDefault="00466C72" w:rsidP="00F57755">
      <w:pPr>
        <w:spacing w:after="0" w:line="240" w:lineRule="auto"/>
      </w:pPr>
      <w:r>
        <w:separator/>
      </w:r>
    </w:p>
  </w:footnote>
  <w:footnote w:type="continuationSeparator" w:id="1">
    <w:p w:rsidR="00466C72" w:rsidRDefault="00466C72" w:rsidP="00F57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55" w:rsidRDefault="00F577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55" w:rsidRDefault="00F57755">
    <w:pPr>
      <w:pStyle w:val="Header"/>
    </w:pPr>
  </w:p>
  <w:p w:rsidR="00F57755" w:rsidRDefault="00F577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55" w:rsidRDefault="00F577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744"/>
    <w:multiLevelType w:val="multilevel"/>
    <w:tmpl w:val="13DA07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4740D"/>
    <w:multiLevelType w:val="hybridMultilevel"/>
    <w:tmpl w:val="F6A256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F0DB3"/>
    <w:multiLevelType w:val="multilevel"/>
    <w:tmpl w:val="C34E17AC"/>
    <w:lvl w:ilvl="0">
      <w:start w:val="1"/>
      <w:numFmt w:val="decimal"/>
      <w:lvlText w:val="%1."/>
      <w:lvlJc w:val="left"/>
      <w:pPr>
        <w:tabs>
          <w:tab w:val="num" w:pos="720"/>
        </w:tabs>
        <w:ind w:left="720" w:hanging="360"/>
      </w:pPr>
      <w:rPr>
        <w:rFonts w:ascii="Times New Roman" w:hAnsi="Times New Roman"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52C85"/>
    <w:multiLevelType w:val="hybridMultilevel"/>
    <w:tmpl w:val="FC141B0C"/>
    <w:lvl w:ilvl="0" w:tplc="37066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97FA4"/>
    <w:multiLevelType w:val="multilevel"/>
    <w:tmpl w:val="53A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203D6"/>
    <w:rsid w:val="00010CD3"/>
    <w:rsid w:val="0003056A"/>
    <w:rsid w:val="0009694C"/>
    <w:rsid w:val="00157C1F"/>
    <w:rsid w:val="002A53F2"/>
    <w:rsid w:val="002F5836"/>
    <w:rsid w:val="003F549B"/>
    <w:rsid w:val="003F6451"/>
    <w:rsid w:val="00435ECC"/>
    <w:rsid w:val="00466C72"/>
    <w:rsid w:val="004A42A7"/>
    <w:rsid w:val="00525CBB"/>
    <w:rsid w:val="00581270"/>
    <w:rsid w:val="00671427"/>
    <w:rsid w:val="006807F1"/>
    <w:rsid w:val="006E583F"/>
    <w:rsid w:val="006F53FC"/>
    <w:rsid w:val="0078427B"/>
    <w:rsid w:val="00790B5D"/>
    <w:rsid w:val="007B5972"/>
    <w:rsid w:val="007C5DB8"/>
    <w:rsid w:val="007D4527"/>
    <w:rsid w:val="00834C49"/>
    <w:rsid w:val="009C3FB8"/>
    <w:rsid w:val="00A32201"/>
    <w:rsid w:val="00A42710"/>
    <w:rsid w:val="00B01F15"/>
    <w:rsid w:val="00B203D6"/>
    <w:rsid w:val="00B57413"/>
    <w:rsid w:val="00B94FD2"/>
    <w:rsid w:val="00BA6901"/>
    <w:rsid w:val="00BC6468"/>
    <w:rsid w:val="00C379E9"/>
    <w:rsid w:val="00C60138"/>
    <w:rsid w:val="00CA5BDE"/>
    <w:rsid w:val="00CC24A5"/>
    <w:rsid w:val="00CD1108"/>
    <w:rsid w:val="00CE0E45"/>
    <w:rsid w:val="00D345D4"/>
    <w:rsid w:val="00D56F33"/>
    <w:rsid w:val="00EA787B"/>
    <w:rsid w:val="00EF689C"/>
    <w:rsid w:val="00F57755"/>
    <w:rsid w:val="00F86334"/>
    <w:rsid w:val="00F86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3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3D6"/>
    <w:rPr>
      <w:rFonts w:ascii="Tahoma" w:hAnsi="Tahoma" w:cs="Tahoma"/>
      <w:sz w:val="16"/>
      <w:szCs w:val="16"/>
    </w:rPr>
  </w:style>
  <w:style w:type="paragraph" w:styleId="ListParagraph">
    <w:name w:val="List Paragraph"/>
    <w:basedOn w:val="Normal"/>
    <w:uiPriority w:val="34"/>
    <w:qFormat/>
    <w:rsid w:val="00B203D6"/>
    <w:pPr>
      <w:ind w:left="720"/>
      <w:contextualSpacing/>
    </w:pPr>
  </w:style>
  <w:style w:type="character" w:styleId="Hyperlink">
    <w:name w:val="Hyperlink"/>
    <w:basedOn w:val="DefaultParagraphFont"/>
    <w:uiPriority w:val="99"/>
    <w:semiHidden/>
    <w:unhideWhenUsed/>
    <w:rsid w:val="00A32201"/>
    <w:rPr>
      <w:color w:val="0000FF"/>
      <w:u w:val="single"/>
    </w:rPr>
  </w:style>
  <w:style w:type="paragraph" w:styleId="Header">
    <w:name w:val="header"/>
    <w:basedOn w:val="Normal"/>
    <w:link w:val="HeaderChar"/>
    <w:uiPriority w:val="99"/>
    <w:semiHidden/>
    <w:unhideWhenUsed/>
    <w:rsid w:val="00F577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755"/>
  </w:style>
  <w:style w:type="paragraph" w:styleId="Footer">
    <w:name w:val="footer"/>
    <w:basedOn w:val="Normal"/>
    <w:link w:val="FooterChar"/>
    <w:uiPriority w:val="99"/>
    <w:unhideWhenUsed/>
    <w:rsid w:val="00F5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55"/>
  </w:style>
</w:styles>
</file>

<file path=word/webSettings.xml><?xml version="1.0" encoding="utf-8"?>
<w:webSettings xmlns:r="http://schemas.openxmlformats.org/officeDocument/2006/relationships" xmlns:w="http://schemas.openxmlformats.org/wordprocessingml/2006/main">
  <w:divs>
    <w:div w:id="519051009">
      <w:bodyDiv w:val="1"/>
      <w:marLeft w:val="0"/>
      <w:marRight w:val="0"/>
      <w:marTop w:val="0"/>
      <w:marBottom w:val="0"/>
      <w:divBdr>
        <w:top w:val="none" w:sz="0" w:space="0" w:color="auto"/>
        <w:left w:val="none" w:sz="0" w:space="0" w:color="auto"/>
        <w:bottom w:val="none" w:sz="0" w:space="0" w:color="auto"/>
        <w:right w:val="none" w:sz="0" w:space="0" w:color="auto"/>
      </w:divBdr>
    </w:div>
    <w:div w:id="1311783557">
      <w:bodyDiv w:val="1"/>
      <w:marLeft w:val="0"/>
      <w:marRight w:val="0"/>
      <w:marTop w:val="0"/>
      <w:marBottom w:val="0"/>
      <w:divBdr>
        <w:top w:val="none" w:sz="0" w:space="0" w:color="auto"/>
        <w:left w:val="none" w:sz="0" w:space="0" w:color="auto"/>
        <w:bottom w:val="none" w:sz="0" w:space="0" w:color="auto"/>
        <w:right w:val="none" w:sz="0" w:space="0" w:color="auto"/>
      </w:divBdr>
    </w:div>
    <w:div w:id="1736314892">
      <w:bodyDiv w:val="1"/>
      <w:marLeft w:val="0"/>
      <w:marRight w:val="0"/>
      <w:marTop w:val="0"/>
      <w:marBottom w:val="0"/>
      <w:divBdr>
        <w:top w:val="none" w:sz="0" w:space="0" w:color="auto"/>
        <w:left w:val="none" w:sz="0" w:space="0" w:color="auto"/>
        <w:bottom w:val="none" w:sz="0" w:space="0" w:color="auto"/>
        <w:right w:val="none" w:sz="0" w:space="0" w:color="auto"/>
      </w:divBdr>
      <w:divsChild>
        <w:div w:id="129926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kp2tn.org/images/album/P1120330e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0F50-9F81-4443-95D8-8F503ADB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2012-01-26T06:43:00Z</cp:lastPrinted>
  <dcterms:created xsi:type="dcterms:W3CDTF">2012-01-26T06:49:00Z</dcterms:created>
  <dcterms:modified xsi:type="dcterms:W3CDTF">2012-01-31T00:24:00Z</dcterms:modified>
</cp:coreProperties>
</file>